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华文楷体" w:hAnsi="华文楷体" w:eastAsia="华文楷体" w:cs="华文楷体"/>
          <w:b/>
          <w:bCs/>
          <w:color w:val="000000" w:themeColor="text1"/>
          <w:sz w:val="32"/>
          <w:szCs w:val="40"/>
          <w14:textFill>
            <w14:solidFill>
              <w14:schemeClr w14:val="tx1"/>
            </w14:solidFill>
          </w14:textFill>
        </w:rPr>
      </w:pPr>
      <w:r>
        <w:rPr>
          <w:rFonts w:hint="eastAsia" w:ascii="华文新魏" w:hAnsi="华文新魏" w:eastAsia="华文新魏" w:cs="华文新魏"/>
          <w:b/>
          <w:bCs/>
          <w:color w:val="000000" w:themeColor="text1"/>
          <w:sz w:val="36"/>
          <w:szCs w:val="36"/>
          <w14:textFill>
            <w14:solidFill>
              <w14:schemeClr w14:val="tx1"/>
            </w14:solidFill>
          </w14:textFill>
        </w:rPr>
        <w:t>东莞市盛雄激光先进装备股份有限公司</w:t>
      </w:r>
      <w:r>
        <w:rPr>
          <w:rFonts w:hint="eastAsia" w:ascii="华文新魏" w:hAnsi="华文新魏" w:eastAsia="华文新魏" w:cs="华文新魏"/>
          <w:b/>
          <w:bCs/>
          <w:color w:val="000000" w:themeColor="text1"/>
          <w:sz w:val="36"/>
          <w:szCs w:val="36"/>
          <w14:textFill>
            <w14:solidFill>
              <w14:schemeClr w14:val="tx1"/>
            </w14:solidFill>
          </w14:textFill>
        </w:rPr>
        <w:br w:type="textWrapping"/>
      </w:r>
      <w:r>
        <w:rPr>
          <w:rFonts w:hint="eastAsia" w:ascii="华文新魏" w:hAnsi="华文新魏" w:eastAsia="华文新魏" w:cs="华文新魏"/>
          <w:b/>
          <w:bCs/>
          <w:color w:val="000000" w:themeColor="text1"/>
          <w:sz w:val="36"/>
          <w:szCs w:val="36"/>
          <w14:textFill>
            <w14:solidFill>
              <w14:schemeClr w14:val="tx1"/>
            </w14:solidFill>
          </w14:textFill>
        </w:rPr>
        <w:t>招聘简章</w:t>
      </w:r>
    </w:p>
    <w:p>
      <w:pPr>
        <w:spacing w:line="300" w:lineRule="atLeast"/>
        <w:ind w:left="843" w:hanging="843" w:hangingChars="3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一、公司简介</w:t>
      </w:r>
    </w:p>
    <w:p>
      <w:pPr>
        <w:snapToGrid w:val="0"/>
        <w:spacing w:line="36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东莞盛雄激光成立于2008年，注册资本5100万，是国家高新技术企业、国家级专精特新小巨人企业、东莞市上市后备企业。成立至今共申请专利133 项，其中发明专利申请44项。拥有多学科交叉优势，尤其在高功率皮秒飞秒激光器、超快激光微加工工艺、激光加工算法软件和机器视觉方面具有丰富的经验和技术支撑。14年的时间，东莞盛雄激光从一家普通的激光打标机制造商发展成为中国超快激光微纳加工系统细分领域前三强，设备单价</w:t>
      </w:r>
      <w:r>
        <w:rPr>
          <w:rFonts w:hint="eastAsia" w:ascii="微软雅黑" w:hAnsi="微软雅黑" w:eastAsia="微软雅黑" w:cs="微软雅黑"/>
          <w:sz w:val="24"/>
          <w:szCs w:val="24"/>
          <w:lang w:val="en-US" w:eastAsia="zh-CN"/>
        </w:rPr>
        <w:t>以</w:t>
      </w:r>
      <w:r>
        <w:rPr>
          <w:rFonts w:hint="eastAsia" w:ascii="微软雅黑" w:hAnsi="微软雅黑" w:eastAsia="微软雅黑" w:cs="微软雅黑"/>
          <w:sz w:val="24"/>
          <w:szCs w:val="24"/>
        </w:rPr>
        <w:t>100-500万元为主，并且拥有自研核心高功率超快激光光源，目前公司主营业务聚焦于新能源动力电池和太阳能光伏，全球首创300W大功率皮秒激光器叠片电池正极极片制片装备。</w:t>
      </w:r>
    </w:p>
    <w:p>
      <w:pPr>
        <w:snapToGrid w:val="0"/>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【盛雄激光】先后荣获：“工信部国家级专精特新‘小巨人’企业”、“国家高新技术企业”、“广东省高成长中小企业”、“广东省微</w:t>
      </w:r>
      <w:bookmarkStart w:id="0" w:name="_GoBack"/>
      <w:bookmarkEnd w:id="0"/>
      <w:r>
        <w:rPr>
          <w:rFonts w:hint="eastAsia" w:ascii="微软雅黑" w:hAnsi="微软雅黑" w:eastAsia="微软雅黑" w:cs="微软雅黑"/>
          <w:sz w:val="24"/>
          <w:szCs w:val="24"/>
        </w:rPr>
        <w:t>细激光制造装备工程技术研究中心”、“广东省战略性新兴产业骨干企业”、“东莞市实施重点企业规模与效益倍增计划试点企业”、“东莞市第十一批上后备企业”以及“东莞市专利优势企业”等荣誉称号与资质。</w:t>
      </w: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ind w:firstLine="440" w:firstLineChars="200"/>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numPr>
          <w:ilvl w:val="0"/>
          <w:numId w:val="1"/>
        </w:numPr>
        <w:spacing w:line="300" w:lineRule="atLeast"/>
        <w:ind w:left="843" w:hanging="843"/>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招聘岗位</w:t>
      </w: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napToGrid w:val="0"/>
        <w:spacing w:line="360" w:lineRule="auto"/>
        <w:rPr>
          <w:rFonts w:asciiTheme="minorEastAsia" w:hAnsiTheme="minorEastAsia" w:cstheme="minorEastAsia"/>
          <w:sz w:val="22"/>
          <w:szCs w:val="22"/>
        </w:rPr>
      </w:pPr>
    </w:p>
    <w:p>
      <w:pPr>
        <w:spacing w:line="300" w:lineRule="atLeast"/>
        <w:jc w:val="left"/>
        <w:rPr>
          <w:rFonts w:asciiTheme="minorEastAsia" w:hAnsiTheme="minorEastAsia" w:cstheme="minorEastAsia"/>
          <w:b/>
          <w:bCs/>
          <w:sz w:val="28"/>
          <w:szCs w:val="28"/>
        </w:rPr>
      </w:pPr>
    </w:p>
    <w:tbl>
      <w:tblPr>
        <w:tblStyle w:val="6"/>
        <w:tblpPr w:leftFromText="180" w:rightFromText="180" w:vertAnchor="page" w:horzAnchor="page" w:tblpX="901" w:tblpY="1676"/>
        <w:tblOverlap w:val="never"/>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558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82" w:type="dxa"/>
            <w:shd w:val="clear" w:color="auto" w:fill="E2EFDA" w:themeFill="accent6" w:themeFillTint="32"/>
            <w:vAlign w:val="center"/>
          </w:tcPr>
          <w:p>
            <w:pPr>
              <w:spacing w:line="360" w:lineRule="auto"/>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岗位职称</w:t>
            </w:r>
          </w:p>
        </w:tc>
        <w:tc>
          <w:tcPr>
            <w:tcW w:w="5586" w:type="dxa"/>
            <w:shd w:val="clear" w:color="auto" w:fill="E2EFDA" w:themeFill="accent6" w:themeFillTint="32"/>
            <w:vAlign w:val="center"/>
          </w:tcPr>
          <w:p>
            <w:pPr>
              <w:spacing w:line="360" w:lineRule="auto"/>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专业</w:t>
            </w:r>
          </w:p>
        </w:tc>
        <w:tc>
          <w:tcPr>
            <w:tcW w:w="2373" w:type="dxa"/>
            <w:shd w:val="clear" w:color="auto" w:fill="E2EFDA" w:themeFill="accent6" w:themeFillTint="32"/>
            <w:vAlign w:val="center"/>
          </w:tcPr>
          <w:p>
            <w:pPr>
              <w:spacing w:line="360" w:lineRule="auto"/>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lang w:val="en-US" w:eastAsia="zh-CN"/>
              </w:rPr>
              <w:t>软件工程师</w:t>
            </w:r>
          </w:p>
        </w:tc>
        <w:tc>
          <w:tcPr>
            <w:tcW w:w="5586" w:type="dxa"/>
            <w:vAlign w:val="top"/>
          </w:tcPr>
          <w:p>
            <w:pPr>
              <w:snapToGrid w:val="0"/>
              <w:jc w:val="left"/>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lang w:val="en-US" w:eastAsia="zh-CN"/>
              </w:rPr>
              <w:t>计算机、软件、数学以及自动化等相关专业</w:t>
            </w:r>
          </w:p>
        </w:tc>
        <w:tc>
          <w:tcPr>
            <w:tcW w:w="2373" w:type="dxa"/>
            <w:vMerge w:val="restart"/>
            <w:vAlign w:val="center"/>
          </w:tcPr>
          <w:p>
            <w:pPr>
              <w:bidi w:val="0"/>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硕士及以上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机器视觉工程师</w:t>
            </w:r>
          </w:p>
        </w:tc>
        <w:tc>
          <w:tcPr>
            <w:tcW w:w="5586" w:type="dxa"/>
            <w:vAlign w:val="center"/>
          </w:tcPr>
          <w:p>
            <w:pPr>
              <w:snapToGrid w:val="0"/>
              <w:jc w:val="left"/>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机器视觉、电气工程、自动化等相关专业</w:t>
            </w:r>
          </w:p>
        </w:tc>
        <w:tc>
          <w:tcPr>
            <w:tcW w:w="2373" w:type="dxa"/>
            <w:vMerge w:val="continue"/>
            <w:vAlign w:val="center"/>
          </w:tcPr>
          <w:p>
            <w:pPr>
              <w:snapToGrid w:val="0"/>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82" w:type="dxa"/>
            <w:vAlign w:val="center"/>
          </w:tcPr>
          <w:p>
            <w:pPr>
              <w:spacing w:line="480" w:lineRule="auto"/>
              <w:jc w:val="cente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激光器研发工程师</w:t>
            </w:r>
          </w:p>
        </w:tc>
        <w:tc>
          <w:tcPr>
            <w:tcW w:w="5586" w:type="dxa"/>
            <w:vAlign w:val="center"/>
          </w:tcPr>
          <w:p>
            <w:pPr>
              <w:snapToGrid w:val="0"/>
              <w:jc w:val="left"/>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光学工程、光学、物理学等</w:t>
            </w:r>
          </w:p>
        </w:tc>
        <w:tc>
          <w:tcPr>
            <w:tcW w:w="2373" w:type="dxa"/>
            <w:vMerge w:val="continue"/>
            <w:vAlign w:val="center"/>
          </w:tcPr>
          <w:p>
            <w:pPr>
              <w:spacing w:line="36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sz w:val="24"/>
                <w:szCs w:val="24"/>
              </w:rPr>
              <w:t>工艺研发工程师</w:t>
            </w:r>
          </w:p>
        </w:tc>
        <w:tc>
          <w:tcPr>
            <w:tcW w:w="5586" w:type="dxa"/>
            <w:vAlign w:val="top"/>
          </w:tcPr>
          <w:p>
            <w:pPr>
              <w:spacing w:line="480" w:lineRule="auto"/>
              <w:jc w:val="left"/>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sz w:val="24"/>
                <w:szCs w:val="24"/>
              </w:rPr>
              <w:t>材料学、光学、物理学、特种加工等专业</w:t>
            </w:r>
          </w:p>
        </w:tc>
        <w:tc>
          <w:tcPr>
            <w:tcW w:w="2373" w:type="dxa"/>
            <w:vMerge w:val="continue"/>
            <w:vAlign w:val="center"/>
          </w:tcPr>
          <w:p>
            <w:pPr>
              <w:spacing w:line="36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机械</w:t>
            </w:r>
            <w:r>
              <w:rPr>
                <w:rFonts w:hint="eastAsia" w:ascii="微软雅黑" w:hAnsi="微软雅黑" w:eastAsia="微软雅黑" w:cs="微软雅黑"/>
                <w:b w:val="0"/>
                <w:bCs w:val="0"/>
                <w:sz w:val="24"/>
                <w:szCs w:val="24"/>
                <w:lang w:val="en-US" w:eastAsia="zh-CN"/>
              </w:rPr>
              <w:t>研发</w:t>
            </w:r>
            <w:r>
              <w:rPr>
                <w:rFonts w:hint="eastAsia" w:ascii="微软雅黑" w:hAnsi="微软雅黑" w:eastAsia="微软雅黑" w:cs="微软雅黑"/>
                <w:b w:val="0"/>
                <w:bCs w:val="0"/>
                <w:sz w:val="24"/>
                <w:szCs w:val="24"/>
              </w:rPr>
              <w:t>工程师</w:t>
            </w:r>
          </w:p>
        </w:tc>
        <w:tc>
          <w:tcPr>
            <w:tcW w:w="5586" w:type="dxa"/>
          </w:tcPr>
          <w:p>
            <w:pPr>
              <w:snapToGrid w:val="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机械工程、机械设计制造及自动化等相关专业</w:t>
            </w:r>
          </w:p>
        </w:tc>
        <w:tc>
          <w:tcPr>
            <w:tcW w:w="2373" w:type="dxa"/>
            <w:vMerge w:val="continue"/>
          </w:tcPr>
          <w:p>
            <w:pPr>
              <w:snapToGrid w:val="0"/>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机械工程师助理</w:t>
            </w:r>
          </w:p>
        </w:tc>
        <w:tc>
          <w:tcPr>
            <w:tcW w:w="5586" w:type="dxa"/>
            <w:vAlign w:val="top"/>
          </w:tcPr>
          <w:p>
            <w:pPr>
              <w:snapToGrid w:val="0"/>
              <w:jc w:val="left"/>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rPr>
              <w:t>机械工程、机械设计制造及自动化等相关专业</w:t>
            </w:r>
          </w:p>
        </w:tc>
        <w:tc>
          <w:tcPr>
            <w:tcW w:w="2373" w:type="dxa"/>
            <w:vMerge w:val="continue"/>
          </w:tcPr>
          <w:p>
            <w:pPr>
              <w:snapToGrid w:val="0"/>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482" w:type="dxa"/>
            <w:vAlign w:val="center"/>
          </w:tcPr>
          <w:p>
            <w:pPr>
              <w:spacing w:line="480" w:lineRule="auto"/>
              <w:jc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rPr>
              <w:t>财务管培生</w:t>
            </w:r>
          </w:p>
        </w:tc>
        <w:tc>
          <w:tcPr>
            <w:tcW w:w="5586" w:type="dxa"/>
            <w:vAlign w:val="center"/>
          </w:tcPr>
          <w:p>
            <w:pPr>
              <w:spacing w:line="480" w:lineRule="auto"/>
              <w:jc w:val="left"/>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rPr>
              <w:t>会计、财务、统计类等相关专业</w:t>
            </w:r>
          </w:p>
        </w:tc>
        <w:tc>
          <w:tcPr>
            <w:tcW w:w="2373" w:type="dxa"/>
            <w:vMerge w:val="continue"/>
          </w:tcPr>
          <w:p>
            <w:pPr>
              <w:snapToGrid w:val="0"/>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电气工程师</w:t>
            </w:r>
          </w:p>
        </w:tc>
        <w:tc>
          <w:tcPr>
            <w:tcW w:w="5586" w:type="dxa"/>
          </w:tcPr>
          <w:p>
            <w:pPr>
              <w:snapToGrid w:val="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电气工程及其自动化、自动化、电子信息工程等相关专业</w:t>
            </w:r>
          </w:p>
        </w:tc>
        <w:tc>
          <w:tcPr>
            <w:tcW w:w="2373" w:type="dxa"/>
            <w:vMerge w:val="restart"/>
          </w:tcPr>
          <w:p>
            <w:pPr>
              <w:spacing w:line="360" w:lineRule="auto"/>
              <w:jc w:val="center"/>
              <w:rPr>
                <w:rFonts w:hint="eastAsia" w:ascii="微软雅黑" w:hAnsi="微软雅黑" w:eastAsia="微软雅黑" w:cs="微软雅黑"/>
                <w:b w:val="0"/>
                <w:bCs w:val="0"/>
                <w:sz w:val="24"/>
                <w:szCs w:val="24"/>
              </w:rPr>
            </w:pPr>
          </w:p>
          <w:p>
            <w:pPr>
              <w:bidi w:val="0"/>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激光应用工程师</w:t>
            </w:r>
          </w:p>
        </w:tc>
        <w:tc>
          <w:tcPr>
            <w:tcW w:w="5586" w:type="dxa"/>
          </w:tcPr>
          <w:p>
            <w:pPr>
              <w:spacing w:line="480" w:lineRule="auto"/>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物理学、光学、材料学、机械等工科专业</w:t>
            </w:r>
          </w:p>
        </w:tc>
        <w:tc>
          <w:tcPr>
            <w:tcW w:w="2373" w:type="dxa"/>
            <w:vMerge w:val="continue"/>
          </w:tcPr>
          <w:p>
            <w:pPr>
              <w:spacing w:line="36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rPr>
              <w:t>品质工程师</w:t>
            </w:r>
          </w:p>
        </w:tc>
        <w:tc>
          <w:tcPr>
            <w:tcW w:w="5586" w:type="dxa"/>
            <w:vAlign w:val="top"/>
          </w:tcPr>
          <w:p>
            <w:pPr>
              <w:spacing w:line="480" w:lineRule="auto"/>
              <w:jc w:val="left"/>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sz w:val="24"/>
                <w:szCs w:val="24"/>
              </w:rPr>
              <w:t>理工类相关专业</w:t>
            </w:r>
          </w:p>
        </w:tc>
        <w:tc>
          <w:tcPr>
            <w:tcW w:w="2373" w:type="dxa"/>
            <w:vMerge w:val="continue"/>
          </w:tcPr>
          <w:p>
            <w:pPr>
              <w:spacing w:line="36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交付工艺工程师</w:t>
            </w:r>
          </w:p>
        </w:tc>
        <w:tc>
          <w:tcPr>
            <w:tcW w:w="5586" w:type="dxa"/>
          </w:tcPr>
          <w:p>
            <w:pPr>
              <w:spacing w:line="480" w:lineRule="auto"/>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机械、电气、自动化、材料、光学等相关专业</w:t>
            </w:r>
          </w:p>
        </w:tc>
        <w:tc>
          <w:tcPr>
            <w:tcW w:w="2373" w:type="dxa"/>
            <w:vMerge w:val="restart"/>
            <w:vAlign w:val="center"/>
          </w:tcPr>
          <w:p>
            <w:pPr>
              <w:snapToGrid w:val="0"/>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82" w:type="dxa"/>
            <w:vAlign w:val="center"/>
          </w:tcPr>
          <w:p>
            <w:pPr>
              <w:spacing w:line="48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技术管培生</w:t>
            </w:r>
          </w:p>
        </w:tc>
        <w:tc>
          <w:tcPr>
            <w:tcW w:w="5586" w:type="dxa"/>
            <w:vAlign w:val="top"/>
          </w:tcPr>
          <w:p>
            <w:pPr>
              <w:spacing w:line="480" w:lineRule="auto"/>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光学、物理学、自动化、机械、特种加工等专业</w:t>
            </w:r>
          </w:p>
        </w:tc>
        <w:tc>
          <w:tcPr>
            <w:tcW w:w="2373" w:type="dxa"/>
            <w:vMerge w:val="continue"/>
            <w:vAlign w:val="center"/>
          </w:tcPr>
          <w:p>
            <w:pPr>
              <w:snapToGrid w:val="0"/>
              <w:jc w:val="center"/>
              <w:rPr>
                <w:rFonts w:hint="eastAsia" w:ascii="微软雅黑" w:hAnsi="微软雅黑" w:eastAsia="微软雅黑" w:cs="微软雅黑"/>
                <w:b w:val="0"/>
                <w:bCs w:val="0"/>
                <w:sz w:val="24"/>
                <w:szCs w:val="24"/>
              </w:rPr>
            </w:pPr>
          </w:p>
        </w:tc>
      </w:tr>
    </w:tbl>
    <w:p>
      <w:pPr>
        <w:spacing w:line="300" w:lineRule="atLeast"/>
        <w:jc w:val="left"/>
        <w:rPr>
          <w:rFonts w:hint="eastAsia" w:ascii="微软雅黑" w:hAnsi="微软雅黑" w:eastAsia="微软雅黑" w:cs="微软雅黑"/>
          <w:b w:val="0"/>
          <w:bCs w:val="0"/>
          <w:sz w:val="24"/>
          <w:szCs w:val="24"/>
        </w:rPr>
      </w:pPr>
    </w:p>
    <w:p>
      <w:pPr>
        <w:spacing w:line="300" w:lineRule="atLeast"/>
        <w:jc w:val="left"/>
        <w:rPr>
          <w:rFonts w:hint="eastAsia" w:ascii="微软雅黑" w:hAnsi="微软雅黑" w:eastAsia="微软雅黑" w:cs="微软雅黑"/>
          <w:b/>
          <w:bCs/>
          <w:sz w:val="24"/>
          <w:szCs w:val="24"/>
        </w:rPr>
      </w:pPr>
    </w:p>
    <w:p>
      <w:pPr>
        <w:spacing w:line="300" w:lineRule="atLeast"/>
        <w:jc w:val="left"/>
        <w:rPr>
          <w:rFonts w:hint="eastAsia" w:ascii="微软雅黑" w:hAnsi="微软雅黑" w:eastAsia="微软雅黑" w:cs="微软雅黑"/>
          <w:b/>
          <w:bCs/>
          <w:sz w:val="24"/>
          <w:szCs w:val="24"/>
        </w:rPr>
      </w:pPr>
    </w:p>
    <w:p>
      <w:pPr>
        <w:spacing w:line="300" w:lineRule="atLeast"/>
        <w:jc w:val="left"/>
        <w:rPr>
          <w:rFonts w:hint="eastAsia" w:asciiTheme="minorEastAsia" w:hAnsiTheme="minorEastAsia" w:cstheme="minorEastAsia"/>
          <w:b/>
          <w:bCs/>
          <w:sz w:val="28"/>
          <w:szCs w:val="28"/>
        </w:rPr>
      </w:pPr>
    </w:p>
    <w:p>
      <w:pPr>
        <w:spacing w:line="300" w:lineRule="atLeast"/>
        <w:jc w:val="left"/>
        <w:rPr>
          <w:rFonts w:hint="eastAsia" w:asciiTheme="minorEastAsia" w:hAnsiTheme="minorEastAsia" w:cstheme="minorEastAsia"/>
          <w:b/>
          <w:bCs/>
          <w:sz w:val="28"/>
          <w:szCs w:val="28"/>
        </w:rPr>
      </w:pPr>
    </w:p>
    <w:p>
      <w:pPr>
        <w:spacing w:line="300" w:lineRule="atLeast"/>
        <w:jc w:val="left"/>
        <w:rPr>
          <w:rFonts w:hint="eastAsia" w:asciiTheme="minorEastAsia" w:hAnsiTheme="minorEastAsia" w:cstheme="minorEastAsia"/>
          <w:b/>
          <w:bCs/>
          <w:sz w:val="28"/>
          <w:szCs w:val="28"/>
        </w:rPr>
      </w:pPr>
    </w:p>
    <w:p>
      <w:pPr>
        <w:spacing w:line="300" w:lineRule="atLeast"/>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三、工作地点</w:t>
      </w:r>
    </w:p>
    <w:p>
      <w:pPr>
        <w:spacing w:line="300" w:lineRule="atLeast"/>
        <w:ind w:left="718" w:leftChars="342"/>
        <w:jc w:val="left"/>
        <w:rPr>
          <w:rFonts w:ascii="微软雅黑" w:hAnsi="微软雅黑" w:eastAsia="微软雅黑" w:cs="微软雅黑"/>
          <w:color w:val="FF0000"/>
          <w:sz w:val="24"/>
        </w:rPr>
      </w:pPr>
      <w:r>
        <w:rPr>
          <w:rFonts w:hint="eastAsia" w:ascii="微软雅黑" w:hAnsi="微软雅黑" w:eastAsia="微软雅黑" w:cs="微软雅黑"/>
          <w:color w:val="FF0000"/>
          <w:sz w:val="24"/>
        </w:rPr>
        <w:t>东莞  苏州  北京</w:t>
      </w:r>
    </w:p>
    <w:p>
      <w:pPr>
        <w:spacing w:line="240" w:lineRule="atLeast"/>
        <w:ind w:left="1968" w:hanging="1968" w:hangingChars="700"/>
        <w:jc w:val="left"/>
        <w:rPr>
          <w:rFonts w:ascii="微软雅黑" w:hAnsi="微软雅黑" w:eastAsia="微软雅黑" w:cs="微软雅黑"/>
          <w:b/>
          <w:bCs/>
          <w:color w:val="FF0000"/>
          <w:sz w:val="24"/>
        </w:rPr>
      </w:pPr>
      <w:r>
        <w:rPr>
          <w:rFonts w:hint="eastAsia" w:asciiTheme="minorEastAsia" w:hAnsiTheme="minorEastAsia" w:cstheme="minorEastAsia"/>
          <w:b/>
          <w:bCs/>
          <w:sz w:val="28"/>
          <w:szCs w:val="28"/>
        </w:rPr>
        <w:t>四、薪资范围</w:t>
      </w:r>
    </w:p>
    <w:p>
      <w:pPr>
        <w:spacing w:line="240" w:lineRule="atLeast"/>
        <w:ind w:left="1919" w:leftChars="342" w:hanging="1201" w:hangingChars="5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起薪：</w:t>
      </w:r>
      <w:r>
        <w:rPr>
          <w:rFonts w:hint="eastAsia" w:ascii="微软雅黑" w:hAnsi="微软雅黑" w:eastAsia="微软雅黑" w:cs="微软雅黑"/>
          <w:b/>
          <w:bCs/>
          <w:color w:val="FF0000"/>
          <w:sz w:val="24"/>
        </w:rPr>
        <w:br w:type="textWrapping"/>
      </w:r>
      <w:r>
        <w:rPr>
          <w:rFonts w:hint="eastAsia" w:ascii="微软雅黑" w:hAnsi="微软雅黑" w:eastAsia="微软雅黑" w:cs="微软雅黑"/>
          <w:color w:val="000000" w:themeColor="text1"/>
          <w:sz w:val="24"/>
          <w14:textFill>
            <w14:solidFill>
              <w14:schemeClr w14:val="tx1"/>
            </w14:solidFill>
          </w14:textFill>
        </w:rPr>
        <w:t>博士：24万-30万年薪起，不设上限</w:t>
      </w:r>
      <w:r>
        <w:rPr>
          <w:rFonts w:hint="eastAsia" w:ascii="微软雅黑" w:hAnsi="微软雅黑" w:eastAsia="微软雅黑" w:cs="微软雅黑"/>
          <w:color w:val="000000" w:themeColor="text1"/>
          <w:sz w:val="24"/>
          <w14:textFill>
            <w14:solidFill>
              <w14:schemeClr w14:val="tx1"/>
            </w14:solidFill>
          </w14:textFill>
        </w:rPr>
        <w:br w:type="textWrapping"/>
      </w:r>
      <w:r>
        <w:rPr>
          <w:rFonts w:hint="eastAsia" w:ascii="微软雅黑" w:hAnsi="微软雅黑" w:eastAsia="微软雅黑" w:cs="微软雅黑"/>
          <w:color w:val="000000" w:themeColor="text1"/>
          <w:sz w:val="24"/>
          <w14:textFill>
            <w14:solidFill>
              <w14:schemeClr w14:val="tx1"/>
            </w14:solidFill>
          </w14:textFill>
        </w:rPr>
        <w:t>硕士：1</w:t>
      </w:r>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14:textFill>
            <w14:solidFill>
              <w14:schemeClr w14:val="tx1"/>
            </w14:solidFill>
          </w14:textFill>
        </w:rPr>
        <w:t>万-</w:t>
      </w:r>
      <w:r>
        <w:rPr>
          <w:rFonts w:hint="eastAsia" w:ascii="微软雅黑" w:hAnsi="微软雅黑" w:eastAsia="微软雅黑" w:cs="微软雅黑"/>
          <w:color w:val="000000" w:themeColor="text1"/>
          <w:sz w:val="24"/>
          <w:lang w:val="en-US" w:eastAsia="zh-CN"/>
          <w14:textFill>
            <w14:solidFill>
              <w14:schemeClr w14:val="tx1"/>
            </w14:solidFill>
          </w14:textFill>
        </w:rPr>
        <w:t>24</w:t>
      </w:r>
      <w:r>
        <w:rPr>
          <w:rFonts w:hint="eastAsia" w:ascii="微软雅黑" w:hAnsi="微软雅黑" w:eastAsia="微软雅黑" w:cs="微软雅黑"/>
          <w:color w:val="000000" w:themeColor="text1"/>
          <w:sz w:val="24"/>
          <w14:textFill>
            <w14:solidFill>
              <w14:schemeClr w14:val="tx1"/>
            </w14:solidFill>
          </w14:textFill>
        </w:rPr>
        <w:t>万年薪起</w:t>
      </w:r>
    </w:p>
    <w:p>
      <w:pPr>
        <w:spacing w:line="240" w:lineRule="atLeast"/>
        <w:ind w:left="1920" w:hanging="1920" w:hangingChars="8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                本科：</w:t>
      </w: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万-1</w:t>
      </w:r>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14:textFill>
            <w14:solidFill>
              <w14:schemeClr w14:val="tx1"/>
            </w14:solidFill>
          </w14:textFill>
        </w:rPr>
        <w:t>万年薪起</w:t>
      </w:r>
    </w:p>
    <w:p>
      <w:pPr>
        <w:spacing w:line="240" w:lineRule="atLeast"/>
        <w:ind w:left="1915" w:leftChars="912"/>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大专：7.2万-8万年薪起</w:t>
      </w:r>
    </w:p>
    <w:p>
      <w:pPr>
        <w:spacing w:line="240" w:lineRule="atLeast"/>
        <w:ind w:left="1919" w:leftChars="342" w:hanging="1201" w:hangingChars="500"/>
        <w:jc w:val="left"/>
        <w:rPr>
          <w:rFonts w:ascii="微软雅黑" w:hAnsi="微软雅黑" w:eastAsia="微软雅黑" w:cs="微软雅黑"/>
          <w:sz w:val="24"/>
        </w:rPr>
      </w:pPr>
      <w:r>
        <w:rPr>
          <w:rFonts w:hint="eastAsia" w:ascii="微软雅黑" w:hAnsi="微软雅黑" w:eastAsia="微软雅黑" w:cs="微软雅黑"/>
          <w:b/>
          <w:bCs/>
          <w:color w:val="FF0000"/>
          <w:sz w:val="24"/>
        </w:rPr>
        <w:t xml:space="preserve">额外福利（入户东莞）：    </w:t>
      </w:r>
      <w:r>
        <w:rPr>
          <w:rFonts w:hint="eastAsia" w:ascii="微软雅黑" w:hAnsi="微软雅黑" w:eastAsia="微软雅黑" w:cs="微软雅黑"/>
          <w:b/>
          <w:bCs/>
          <w:color w:val="FF0000"/>
          <w:sz w:val="24"/>
        </w:rPr>
        <w:br w:type="textWrapping"/>
      </w:r>
      <w:r>
        <w:rPr>
          <w:rFonts w:hint="eastAsia" w:ascii="微软雅黑" w:hAnsi="微软雅黑" w:eastAsia="微软雅黑" w:cs="微软雅黑"/>
          <w:sz w:val="24"/>
        </w:rPr>
        <w:t>博士补贴 20万/人</w:t>
      </w:r>
    </w:p>
    <w:p>
      <w:pPr>
        <w:spacing w:line="240" w:lineRule="atLeast"/>
        <w:ind w:left="1680" w:hanging="1680" w:hangingChars="700"/>
        <w:jc w:val="left"/>
        <w:rPr>
          <w:rFonts w:ascii="微软雅黑" w:hAnsi="微软雅黑" w:eastAsia="微软雅黑" w:cs="微软雅黑"/>
          <w:sz w:val="24"/>
        </w:rPr>
      </w:pPr>
      <w:r>
        <w:rPr>
          <w:rFonts w:hint="eastAsia" w:ascii="微软雅黑" w:hAnsi="微软雅黑" w:eastAsia="微软雅黑" w:cs="微软雅黑"/>
          <w:sz w:val="24"/>
        </w:rPr>
        <w:t xml:space="preserve">                硕士补贴  6万/人</w:t>
      </w:r>
    </w:p>
    <w:p>
      <w:pPr>
        <w:spacing w:line="240" w:lineRule="atLeast"/>
        <w:ind w:left="1680" w:hanging="1680" w:hangingChars="700"/>
        <w:jc w:val="left"/>
        <w:rPr>
          <w:rFonts w:ascii="微软雅黑" w:hAnsi="微软雅黑" w:eastAsia="微软雅黑" w:cs="微软雅黑"/>
          <w:sz w:val="24"/>
        </w:rPr>
      </w:pPr>
      <w:r>
        <w:rPr>
          <w:rFonts w:hint="eastAsia" w:ascii="微软雅黑" w:hAnsi="微软雅黑" w:eastAsia="微软雅黑" w:cs="微软雅黑"/>
          <w:sz w:val="24"/>
        </w:rPr>
        <w:t xml:space="preserve">                本科补贴  2万/人 </w:t>
      </w:r>
    </w:p>
    <w:p>
      <w:pPr>
        <w:spacing w:line="300" w:lineRule="atLeast"/>
        <w:ind w:left="562" w:hanging="562" w:hangingChars="200"/>
        <w:jc w:val="left"/>
        <w:rPr>
          <w:rFonts w:asciiTheme="minorEastAsia" w:hAnsiTheme="minorEastAsia" w:cstheme="minorEastAsia"/>
          <w:sz w:val="24"/>
        </w:rPr>
      </w:pPr>
      <w:r>
        <w:rPr>
          <w:rFonts w:hint="eastAsia" w:asciiTheme="minorEastAsia" w:hAnsiTheme="minorEastAsia" w:cstheme="minorEastAsia"/>
          <w:b/>
          <w:bCs/>
          <w:sz w:val="28"/>
          <w:szCs w:val="28"/>
        </w:rPr>
        <w:t>五、福利待遇</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饮食：星级标准的自助餐（一日三餐，八菜一汤配备水果等）</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居住：公司自有酒店式公寓</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假期安排：享受国家法定节假日</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五险一金：入职即享受国家法定缴纳比例（缴纳地为公司注册地）</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子女教育：可优先就读政府公立重点小学和初中</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团建&amp;旅游：入职即享受每年2-4次的旅游拓展活动（可携带家属）</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休闲健身：配备1000㎡健身房、露天空中花园、游泳池以及温泉池，开设各类健身舞蹈&amp;瑜伽课程</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培训安排：拥有内部盛雄商学院，定期培训</w:t>
      </w:r>
      <w:r>
        <w:rPr>
          <w:rFonts w:hint="eastAsia" w:ascii="微软雅黑" w:hAnsi="微软雅黑" w:eastAsia="微软雅黑" w:cs="微软雅黑"/>
          <w:sz w:val="24"/>
        </w:rPr>
        <w:br w:type="textWrapping"/>
      </w:r>
      <w:r>
        <w:rPr>
          <w:rFonts w:hint="eastAsia" w:ascii="微软雅黑" w:hAnsi="微软雅黑" w:eastAsia="微软雅黑" w:cs="微软雅黑"/>
          <w:sz w:val="24"/>
        </w:rPr>
        <w:t xml:space="preserve">    学术交流：有机会参加各大领域的国内外展会&amp;顶级学术论坛</w:t>
      </w:r>
      <w:r>
        <w:rPr>
          <w:rFonts w:hint="eastAsia" w:asciiTheme="minorEastAsia" w:hAnsiTheme="minorEastAsia" w:cstheme="minorEastAsia"/>
          <w:sz w:val="28"/>
          <w:szCs w:val="28"/>
        </w:rPr>
        <w:t xml:space="preserve">    </w:t>
      </w:r>
    </w:p>
    <w:p>
      <w:pPr>
        <w:spacing w:line="360" w:lineRule="auto"/>
        <w:ind w:firstLine="960" w:firstLineChars="400"/>
        <w:jc w:val="left"/>
        <w:rPr>
          <w:rFonts w:asciiTheme="minorEastAsia" w:hAnsiTheme="minorEastAsia" w:cstheme="minorEastAsia"/>
          <w:b/>
          <w:bCs/>
          <w:sz w:val="28"/>
          <w:szCs w:val="28"/>
        </w:rPr>
      </w:pPr>
      <w:r>
        <w:rPr>
          <w:rFonts w:hint="eastAsia" w:ascii="微软雅黑" w:hAnsi="微软雅黑" w:eastAsia="微软雅黑" w:cs="微软雅黑"/>
          <w:sz w:val="24"/>
        </w:rPr>
        <w:t>点击链接进入官网，可观看宣传视频</w:t>
      </w:r>
      <w:r>
        <w:rPr>
          <w:rFonts w:hint="eastAsia" w:asciiTheme="minorEastAsia" w:hAnsiTheme="minorEastAsia" w:cstheme="minorEastAsia"/>
          <w:sz w:val="24"/>
        </w:rPr>
        <w:t>：</w:t>
      </w:r>
      <w:r>
        <w:fldChar w:fldCharType="begin"/>
      </w:r>
      <w:r>
        <w:instrText xml:space="preserve"> HYPERLINK "http://www.stronglaser.com/page/gsjs49.html" </w:instrText>
      </w:r>
      <w:r>
        <w:fldChar w:fldCharType="separate"/>
      </w:r>
      <w:r>
        <w:rPr>
          <w:rStyle w:val="9"/>
          <w:rFonts w:hint="eastAsia" w:asciiTheme="minorEastAsia" w:hAnsiTheme="minorEastAsia" w:cstheme="minorEastAsia"/>
          <w:sz w:val="24"/>
        </w:rPr>
        <w:t>http://www.stronglaser.com/page/gsjs49.html</w:t>
      </w:r>
      <w:r>
        <w:rPr>
          <w:rStyle w:val="9"/>
          <w:rFonts w:hint="eastAsia" w:asciiTheme="minorEastAsia" w:hAnsiTheme="minorEastAsia" w:cstheme="minorEastAsia"/>
          <w:sz w:val="24"/>
        </w:rPr>
        <w:fldChar w:fldCharType="end"/>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8"/>
          <w:szCs w:val="28"/>
        </w:rPr>
        <w:t>六</w:t>
      </w:r>
      <w:r>
        <w:rPr>
          <w:rFonts w:hint="eastAsia" w:asciiTheme="minorEastAsia" w:hAnsiTheme="minorEastAsia" w:cstheme="minorEastAsia"/>
          <w:b/>
          <w:bCs/>
          <w:sz w:val="24"/>
        </w:rPr>
        <w:t>、</w:t>
      </w:r>
      <w:r>
        <w:rPr>
          <w:rFonts w:hint="eastAsia" w:asciiTheme="minorEastAsia" w:hAnsiTheme="minorEastAsia" w:cstheme="minorEastAsia"/>
          <w:b/>
          <w:bCs/>
          <w:sz w:val="28"/>
          <w:szCs w:val="28"/>
        </w:rPr>
        <w:t>简历投递方式</w:t>
      </w:r>
      <w:r>
        <w:rPr>
          <w:rFonts w:hint="eastAsia" w:asciiTheme="minorEastAsia" w:hAnsiTheme="minorEastAsia" w:cstheme="minorEastAsia"/>
          <w:b/>
          <w:bCs/>
          <w:sz w:val="28"/>
          <w:szCs w:val="28"/>
        </w:rPr>
        <w:br w:type="textWrapping"/>
      </w:r>
    </w:p>
    <w:p>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电话：  18902695215（HR彭女士，同微信）</w:t>
      </w:r>
    </w:p>
    <w:p>
      <w:pPr>
        <w:spacing w:line="360" w:lineRule="auto"/>
        <w:ind w:firstLine="1440" w:firstLineChars="600"/>
        <w:jc w:val="left"/>
        <w:rPr>
          <w:rFonts w:ascii="微软雅黑" w:hAnsi="微软雅黑" w:eastAsia="微软雅黑" w:cs="微软雅黑"/>
          <w:sz w:val="24"/>
        </w:rPr>
      </w:pPr>
      <w:r>
        <w:rPr>
          <w:rFonts w:hint="eastAsia" w:ascii="微软雅黑" w:hAnsi="微软雅黑" w:eastAsia="微软雅黑" w:cs="微软雅黑"/>
          <w:sz w:val="24"/>
        </w:rPr>
        <w:t>18922528349（HR张女士）</w:t>
      </w:r>
    </w:p>
    <w:p>
      <w:pPr>
        <w:spacing w:line="360" w:lineRule="auto"/>
        <w:ind w:firstLine="480" w:firstLineChars="200"/>
        <w:jc w:val="left"/>
        <w:rPr>
          <w:rFonts w:ascii="微软雅黑" w:hAnsi="微软雅黑" w:eastAsia="微软雅黑" w:cs="微软雅黑"/>
          <w:sz w:val="24"/>
        </w:rPr>
      </w:pPr>
      <w:r>
        <w:rPr>
          <w:rFonts w:ascii="微软雅黑" w:hAnsi="微软雅黑" w:eastAsia="微软雅黑" w:cs="微软雅黑"/>
          <w:sz w:val="24"/>
        </w:rPr>
        <w:t>邮箱：hr</w:t>
      </w:r>
      <w:r>
        <w:rPr>
          <w:rFonts w:hint="eastAsia" w:ascii="微软雅黑" w:hAnsi="微软雅黑" w:eastAsia="微软雅黑" w:cs="微软雅黑"/>
          <w:sz w:val="24"/>
        </w:rPr>
        <w:t>c</w:t>
      </w:r>
      <w:r>
        <w:rPr>
          <w:rFonts w:ascii="微软雅黑" w:hAnsi="微软雅黑" w:eastAsia="微软雅黑" w:cs="微软雅黑"/>
          <w:sz w:val="24"/>
        </w:rPr>
        <w:t>@stronglaser.com</w:t>
      </w:r>
      <w:r>
        <w:rPr>
          <w:rFonts w:hint="eastAsia" w:ascii="微软雅黑" w:hAnsi="微软雅黑" w:eastAsia="微软雅黑" w:cs="微软雅黑"/>
          <w:sz w:val="24"/>
        </w:rPr>
        <w:t xml:space="preserve"> </w:t>
      </w:r>
      <w:r>
        <w:rPr>
          <w:rFonts w:ascii="微软雅黑" w:hAnsi="微软雅黑" w:eastAsia="微软雅黑" w:cs="微软雅黑"/>
          <w:sz w:val="24"/>
        </w:rPr>
        <w:t>（文件名：姓名-学校-学历-专业）</w:t>
      </w:r>
    </w:p>
    <w:p>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网站：http://www.stronglaser.com</w:t>
      </w:r>
    </w:p>
    <w:p>
      <w:pPr>
        <w:spacing w:line="360" w:lineRule="auto"/>
        <w:ind w:firstLine="480" w:firstLineChars="200"/>
        <w:jc w:val="left"/>
      </w:pPr>
      <w:r>
        <w:rPr>
          <w:rFonts w:hint="eastAsia" w:ascii="微软雅黑" w:hAnsi="微软雅黑" w:eastAsia="微软雅黑" w:cs="微软雅黑"/>
          <w:sz w:val="24"/>
        </w:rPr>
        <w:t>地址：广东省东莞市大朗镇新宝二街23号盛雄科技园</w:t>
      </w:r>
    </w:p>
    <w:p/>
    <w:p>
      <w:pPr>
        <w:rPr>
          <w:rFonts w:hint="eastAsia" w:eastAsiaTheme="minorEastAsia"/>
          <w:lang w:eastAsia="zh-CN"/>
        </w:rPr>
      </w:pPr>
      <w:r>
        <w:rPr>
          <w:rFonts w:hint="eastAsia" w:ascii="微软雅黑" w:hAnsi="微软雅黑" w:eastAsia="微软雅黑" w:cs="微软雅黑"/>
          <w:sz w:val="24"/>
        </w:rPr>
        <w:drawing>
          <wp:anchor distT="0" distB="0" distL="114300" distR="114300" simplePos="0" relativeHeight="251660288" behindDoc="0" locked="0" layoutInCell="1" allowOverlap="1">
            <wp:simplePos x="0" y="0"/>
            <wp:positionH relativeFrom="column">
              <wp:posOffset>3819525</wp:posOffset>
            </wp:positionH>
            <wp:positionV relativeFrom="paragraph">
              <wp:posOffset>133985</wp:posOffset>
            </wp:positionV>
            <wp:extent cx="1098550" cy="1129030"/>
            <wp:effectExtent l="0" t="0" r="6350" b="1270"/>
            <wp:wrapNone/>
            <wp:docPr id="5" name="图片 5" descr="1564653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4653805(1)"/>
                    <pic:cNvPicPr>
                      <a:picLocks noChangeAspect="1"/>
                    </pic:cNvPicPr>
                  </pic:nvPicPr>
                  <pic:blipFill>
                    <a:blip r:embed="rId5"/>
                    <a:srcRect b="16908"/>
                    <a:stretch>
                      <a:fillRect/>
                    </a:stretch>
                  </pic:blipFill>
                  <pic:spPr>
                    <a:xfrm>
                      <a:off x="0" y="0"/>
                      <a:ext cx="1098550" cy="1129030"/>
                    </a:xfrm>
                    <a:prstGeom prst="rect">
                      <a:avLst/>
                    </a:prstGeom>
                  </pic:spPr>
                </pic:pic>
              </a:graphicData>
            </a:graphic>
          </wp:anchor>
        </w:drawing>
      </w:r>
      <w:r>
        <w:rPr>
          <w:rFonts w:hint="eastAsia" w:ascii="微软雅黑" w:hAnsi="微软雅黑" w:eastAsia="微软雅黑" w:cs="微软雅黑"/>
          <w:sz w:val="24"/>
        </w:rPr>
        <w:drawing>
          <wp:anchor distT="0" distB="0" distL="114300" distR="114300" simplePos="0" relativeHeight="251659264" behindDoc="0" locked="0" layoutInCell="1" allowOverlap="1">
            <wp:simplePos x="0" y="0"/>
            <wp:positionH relativeFrom="column">
              <wp:posOffset>3813175</wp:posOffset>
            </wp:positionH>
            <wp:positionV relativeFrom="paragraph">
              <wp:posOffset>133985</wp:posOffset>
            </wp:positionV>
            <wp:extent cx="1098550" cy="1129030"/>
            <wp:effectExtent l="0" t="0" r="6350" b="13970"/>
            <wp:wrapNone/>
            <wp:docPr id="1" name="图片 1" descr="1564653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4653805(1)"/>
                    <pic:cNvPicPr>
                      <a:picLocks noChangeAspect="1"/>
                    </pic:cNvPicPr>
                  </pic:nvPicPr>
                  <pic:blipFill>
                    <a:blip r:embed="rId5"/>
                    <a:srcRect b="16908"/>
                    <a:stretch>
                      <a:fillRect/>
                    </a:stretch>
                  </pic:blipFill>
                  <pic:spPr>
                    <a:xfrm>
                      <a:off x="0" y="0"/>
                      <a:ext cx="1098550" cy="1129030"/>
                    </a:xfrm>
                    <a:prstGeom prst="rect">
                      <a:avLst/>
                    </a:prstGeom>
                  </pic:spPr>
                </pic:pic>
              </a:graphicData>
            </a:graphic>
          </wp:anchor>
        </w:drawing>
      </w:r>
      <w:r>
        <w:rPr>
          <w:rFonts w:hint="eastAsia"/>
          <w:lang w:val="en-US" w:eastAsia="zh-CN"/>
        </w:rPr>
        <w:t xml:space="preserve"> </w:t>
      </w:r>
      <w:r>
        <w:rPr>
          <w:rFonts w:hint="eastAsia"/>
        </w:rPr>
        <w:t xml:space="preserve"> </w:t>
      </w:r>
      <w:r>
        <w:t xml:space="preserve">   </w:t>
      </w:r>
      <w:r>
        <w:rPr>
          <w:rFonts w:hint="eastAsia" w:eastAsiaTheme="minorEastAsia"/>
          <w:lang w:eastAsia="zh-CN"/>
        </w:rPr>
        <w:drawing>
          <wp:inline distT="0" distB="0" distL="114300" distR="114300">
            <wp:extent cx="1276350" cy="1276350"/>
            <wp:effectExtent l="0" t="0" r="6350" b="6350"/>
            <wp:docPr id="2" name="图片 2" descr="未命名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码 (1)"/>
                    <pic:cNvPicPr>
                      <a:picLocks noChangeAspect="1"/>
                    </pic:cNvPicPr>
                  </pic:nvPicPr>
                  <pic:blipFill>
                    <a:blip r:embed="rId6"/>
                    <a:stretch>
                      <a:fillRect/>
                    </a:stretch>
                  </pic:blipFill>
                  <pic:spPr>
                    <a:xfrm>
                      <a:off x="0" y="0"/>
                      <a:ext cx="1276350" cy="1276350"/>
                    </a:xfrm>
                    <a:prstGeom prst="rect">
                      <a:avLst/>
                    </a:prstGeom>
                  </pic:spPr>
                </pic:pic>
              </a:graphicData>
            </a:graphic>
          </wp:inline>
        </w:drawing>
      </w:r>
      <w:r>
        <w:t xml:space="preserve">     </w:t>
      </w:r>
      <w:r>
        <w:rPr>
          <w:rFonts w:hint="eastAsia" w:ascii="微软雅黑" w:hAnsi="微软雅黑" w:eastAsia="微软雅黑" w:cs="微软雅黑"/>
          <w:sz w:val="24"/>
        </w:rPr>
        <w:drawing>
          <wp:inline distT="0" distB="0" distL="0" distR="0">
            <wp:extent cx="1306830" cy="130683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16833" cy="1316833"/>
                    </a:xfrm>
                    <a:prstGeom prst="rect">
                      <a:avLst/>
                    </a:prstGeom>
                    <a:noFill/>
                    <a:ln>
                      <a:noFill/>
                    </a:ln>
                  </pic:spPr>
                </pic:pic>
              </a:graphicData>
            </a:graphic>
          </wp:inline>
        </w:drawing>
      </w:r>
      <w:r>
        <w:t xml:space="preserve">   </w:t>
      </w:r>
    </w:p>
    <w:p/>
    <w:p>
      <w:pPr>
        <w:ind w:firstLine="840" w:firstLineChars="400"/>
      </w:pPr>
      <w:r>
        <w:rPr>
          <w:rFonts w:hint="eastAsia"/>
          <w:lang w:val="en-US" w:eastAsia="zh-CN"/>
        </w:rPr>
        <w:t xml:space="preserve">扫码投递简历            </w:t>
      </w:r>
      <w:r>
        <w:rPr>
          <w:rFonts w:hint="eastAsia"/>
        </w:rPr>
        <w:t xml:space="preserve">盛雄招聘公众号          </w:t>
      </w:r>
      <w:r>
        <w:rPr>
          <w:rFonts w:hint="eastAsia"/>
          <w:lang w:val="en-US" w:eastAsia="zh-CN"/>
        </w:rPr>
        <w:t xml:space="preserve">   </w:t>
      </w:r>
      <w:r>
        <w:rPr>
          <w:rFonts w:hint="eastAsia"/>
        </w:rPr>
        <w:t xml:space="preserve">盛雄激光公众号      </w:t>
      </w:r>
    </w:p>
    <w:p>
      <w:pPr>
        <w:jc w:val="right"/>
      </w:pPr>
    </w:p>
    <w:p/>
    <w:sectPr>
      <w:headerReference r:id="rId3" w:type="default"/>
      <w:pgSz w:w="11906" w:h="16838"/>
      <w:pgMar w:top="567" w:right="567" w:bottom="567" w:left="567" w:header="4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drawing>
        <wp:inline distT="0" distB="0" distL="114300" distR="114300">
          <wp:extent cx="1700530" cy="310515"/>
          <wp:effectExtent l="0" t="0" r="13970" b="13335"/>
          <wp:docPr id="3" name="图片 3" descr="盛雄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盛雄LOGO"/>
                  <pic:cNvPicPr>
                    <a:picLocks noChangeAspect="1"/>
                  </pic:cNvPicPr>
                </pic:nvPicPr>
                <pic:blipFill>
                  <a:blip r:embed="rId1"/>
                  <a:stretch>
                    <a:fillRect/>
                  </a:stretch>
                </pic:blipFill>
                <pic:spPr>
                  <a:xfrm>
                    <a:off x="0" y="0"/>
                    <a:ext cx="1700530" cy="3105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F39B5"/>
    <w:multiLevelType w:val="singleLevel"/>
    <w:tmpl w:val="17BF39B5"/>
    <w:lvl w:ilvl="0" w:tentative="0">
      <w:start w:val="2"/>
      <w:numFmt w:val="chineseCounting"/>
      <w:suff w:val="nothing"/>
      <w:lvlText w:val="%1、"/>
      <w:lvlJc w:val="left"/>
      <w:pPr>
        <w:ind w:left="1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DUzOTNiMGU4NmU1MWI4M2JiYzA1Y2EwY2YyNGMifQ=="/>
  </w:docVars>
  <w:rsids>
    <w:rsidRoot w:val="66EE56B3"/>
    <w:rsid w:val="001D2C7D"/>
    <w:rsid w:val="006379E3"/>
    <w:rsid w:val="00C25E92"/>
    <w:rsid w:val="00CB49FE"/>
    <w:rsid w:val="00DE2FFE"/>
    <w:rsid w:val="00F9464F"/>
    <w:rsid w:val="0142510E"/>
    <w:rsid w:val="01470FD9"/>
    <w:rsid w:val="01A365C0"/>
    <w:rsid w:val="02F22D7E"/>
    <w:rsid w:val="036E6922"/>
    <w:rsid w:val="046A0217"/>
    <w:rsid w:val="05FC44FC"/>
    <w:rsid w:val="06101BD3"/>
    <w:rsid w:val="063A1EEC"/>
    <w:rsid w:val="071C2720"/>
    <w:rsid w:val="077278E4"/>
    <w:rsid w:val="08C604B7"/>
    <w:rsid w:val="09EB56DC"/>
    <w:rsid w:val="0C2B21BA"/>
    <w:rsid w:val="0E612FA6"/>
    <w:rsid w:val="0EC10A12"/>
    <w:rsid w:val="0F5519C5"/>
    <w:rsid w:val="108208A6"/>
    <w:rsid w:val="11065719"/>
    <w:rsid w:val="11071404"/>
    <w:rsid w:val="11427C6F"/>
    <w:rsid w:val="1170451B"/>
    <w:rsid w:val="129703AF"/>
    <w:rsid w:val="132E685F"/>
    <w:rsid w:val="14B54A22"/>
    <w:rsid w:val="1676699E"/>
    <w:rsid w:val="168B5D1A"/>
    <w:rsid w:val="17926C64"/>
    <w:rsid w:val="17A26591"/>
    <w:rsid w:val="17EF1B30"/>
    <w:rsid w:val="17F32C29"/>
    <w:rsid w:val="17FD7836"/>
    <w:rsid w:val="18231725"/>
    <w:rsid w:val="1A1E1637"/>
    <w:rsid w:val="1B8E311E"/>
    <w:rsid w:val="1C3C75C0"/>
    <w:rsid w:val="1D0B04FA"/>
    <w:rsid w:val="1DD261B8"/>
    <w:rsid w:val="1DF42FBE"/>
    <w:rsid w:val="1DFB10E7"/>
    <w:rsid w:val="1E5C1277"/>
    <w:rsid w:val="1E5C495D"/>
    <w:rsid w:val="1E8934AE"/>
    <w:rsid w:val="1FB50337"/>
    <w:rsid w:val="21E54096"/>
    <w:rsid w:val="22612974"/>
    <w:rsid w:val="236A6383"/>
    <w:rsid w:val="24701381"/>
    <w:rsid w:val="274218D0"/>
    <w:rsid w:val="27AE0582"/>
    <w:rsid w:val="280E5937"/>
    <w:rsid w:val="282C1F88"/>
    <w:rsid w:val="294D3652"/>
    <w:rsid w:val="2A364537"/>
    <w:rsid w:val="2A3D555C"/>
    <w:rsid w:val="2AC4411D"/>
    <w:rsid w:val="2B2E2FF5"/>
    <w:rsid w:val="2B3A4548"/>
    <w:rsid w:val="2BB81D63"/>
    <w:rsid w:val="2CAE1CE5"/>
    <w:rsid w:val="2E50630A"/>
    <w:rsid w:val="2F0353EC"/>
    <w:rsid w:val="30005AAC"/>
    <w:rsid w:val="30A339F4"/>
    <w:rsid w:val="32610467"/>
    <w:rsid w:val="3343059A"/>
    <w:rsid w:val="336E079E"/>
    <w:rsid w:val="346740BC"/>
    <w:rsid w:val="360421D0"/>
    <w:rsid w:val="37AE10C7"/>
    <w:rsid w:val="37C5631F"/>
    <w:rsid w:val="384F6E6E"/>
    <w:rsid w:val="3A9F4B00"/>
    <w:rsid w:val="3B974765"/>
    <w:rsid w:val="3BB50679"/>
    <w:rsid w:val="3C2976A7"/>
    <w:rsid w:val="3C371E52"/>
    <w:rsid w:val="3E3426E0"/>
    <w:rsid w:val="3E3E4CCA"/>
    <w:rsid w:val="3E4D3E69"/>
    <w:rsid w:val="3F02351A"/>
    <w:rsid w:val="403F6F6F"/>
    <w:rsid w:val="40941BBC"/>
    <w:rsid w:val="40B82E6E"/>
    <w:rsid w:val="44CF4BEF"/>
    <w:rsid w:val="44F5601B"/>
    <w:rsid w:val="459A52F3"/>
    <w:rsid w:val="45A94E8D"/>
    <w:rsid w:val="47C27B02"/>
    <w:rsid w:val="48343FB0"/>
    <w:rsid w:val="4A4A3234"/>
    <w:rsid w:val="4A8416F5"/>
    <w:rsid w:val="4B057C68"/>
    <w:rsid w:val="4B0F68A7"/>
    <w:rsid w:val="4D04430F"/>
    <w:rsid w:val="4D2A74B2"/>
    <w:rsid w:val="4D65605D"/>
    <w:rsid w:val="5186544E"/>
    <w:rsid w:val="522337DF"/>
    <w:rsid w:val="536B3387"/>
    <w:rsid w:val="536D6B21"/>
    <w:rsid w:val="5427425A"/>
    <w:rsid w:val="544B4E9E"/>
    <w:rsid w:val="54F14623"/>
    <w:rsid w:val="55206B46"/>
    <w:rsid w:val="56631813"/>
    <w:rsid w:val="569C1C03"/>
    <w:rsid w:val="58B825DE"/>
    <w:rsid w:val="5A132034"/>
    <w:rsid w:val="5AF83567"/>
    <w:rsid w:val="5CA13905"/>
    <w:rsid w:val="5D7962FE"/>
    <w:rsid w:val="5FC5651C"/>
    <w:rsid w:val="627A63FC"/>
    <w:rsid w:val="62FD6B99"/>
    <w:rsid w:val="639F6C03"/>
    <w:rsid w:val="645B4F63"/>
    <w:rsid w:val="654F6714"/>
    <w:rsid w:val="66733594"/>
    <w:rsid w:val="66C53756"/>
    <w:rsid w:val="66EE56B3"/>
    <w:rsid w:val="672725E0"/>
    <w:rsid w:val="67C10445"/>
    <w:rsid w:val="67C84F6F"/>
    <w:rsid w:val="68844123"/>
    <w:rsid w:val="68884270"/>
    <w:rsid w:val="68BB61F8"/>
    <w:rsid w:val="6C6A581B"/>
    <w:rsid w:val="6CCD323A"/>
    <w:rsid w:val="6D08465C"/>
    <w:rsid w:val="6D2C7A79"/>
    <w:rsid w:val="728A5F8B"/>
    <w:rsid w:val="72D73487"/>
    <w:rsid w:val="72FC08A9"/>
    <w:rsid w:val="734B01AD"/>
    <w:rsid w:val="74FF1798"/>
    <w:rsid w:val="75066897"/>
    <w:rsid w:val="75E27B53"/>
    <w:rsid w:val="7651331C"/>
    <w:rsid w:val="76AE26D2"/>
    <w:rsid w:val="76B71062"/>
    <w:rsid w:val="78CA5813"/>
    <w:rsid w:val="79A44B4B"/>
    <w:rsid w:val="7E670283"/>
    <w:rsid w:val="7F9820D9"/>
    <w:rsid w:val="7FEB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rPr>
  </w:style>
  <w:style w:type="character" w:styleId="9">
    <w:name w:val="FollowedHyperlink"/>
    <w:basedOn w:val="7"/>
    <w:qFormat/>
    <w:uiPriority w:val="0"/>
    <w:rPr>
      <w:color w:val="2786E4"/>
      <w:u w:val="none"/>
    </w:rPr>
  </w:style>
  <w:style w:type="character" w:styleId="10">
    <w:name w:val="Hyperlink"/>
    <w:basedOn w:val="7"/>
    <w:qFormat/>
    <w:uiPriority w:val="0"/>
    <w:rPr>
      <w:color w:val="0000FF"/>
      <w:u w:val="single"/>
    </w:rPr>
  </w:style>
  <w:style w:type="character" w:customStyle="1" w:styleId="11">
    <w:name w:val="rec-volume"/>
    <w:basedOn w:val="7"/>
    <w:qFormat/>
    <w:uiPriority w:val="0"/>
  </w:style>
  <w:style w:type="character" w:customStyle="1" w:styleId="12">
    <w:name w:val="rec-status-desc"/>
    <w:basedOn w:val="7"/>
    <w:qFormat/>
    <w:uiPriority w:val="0"/>
  </w:style>
  <w:style w:type="character" w:customStyle="1" w:styleId="13">
    <w:name w:val="rec-tim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1182</Words>
  <Characters>1317</Characters>
  <Lines>13</Lines>
  <Paragraphs>3</Paragraphs>
  <TotalTime>8</TotalTime>
  <ScaleCrop>false</ScaleCrop>
  <LinksUpToDate>false</LinksUpToDate>
  <CharactersWithSpaces>1468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2020-04-10T07:37:00Z</dcterms:created>
  <dc:creator>liuping.wu</dc:creator>
  <cp:lastModifiedBy>26450</cp:lastModifiedBy>
  <dcterms:modified xsi:type="dcterms:W3CDTF">2022-08-17T08:50:58Z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E68864C4FABA490F92A74CDB657B16C8</vt:lpwstr>
  </property>
</Properties>
</file>